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00C8" w14:textId="77777777" w:rsidR="00B44D8D" w:rsidRPr="006A6CD1" w:rsidRDefault="00B44D8D" w:rsidP="00D242F8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764ED45E" w14:textId="77777777" w:rsidR="00B44D8D" w:rsidRPr="006A6CD1" w:rsidRDefault="00B44D8D" w:rsidP="00D242F8">
      <w:pPr>
        <w:spacing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49360093" w14:textId="77777777" w:rsidR="00B44D8D" w:rsidRPr="006A6CD1" w:rsidRDefault="00B44D8D" w:rsidP="00D242F8">
      <w:pPr>
        <w:spacing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37C0ECEE" w14:textId="77777777" w:rsidR="00B44D8D" w:rsidRPr="006A6CD1" w:rsidRDefault="00B44D8D" w:rsidP="00D242F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6A6CD1">
        <w:rPr>
          <w:rFonts w:ascii="Cambria" w:hAnsi="Cambria" w:cs="Arial"/>
          <w:sz w:val="20"/>
          <w:szCs w:val="20"/>
        </w:rPr>
        <w:t xml:space="preserve">…………………………. </w:t>
      </w:r>
      <w:r w:rsidRPr="006A6CD1">
        <w:rPr>
          <w:rFonts w:ascii="Cambria" w:hAnsi="Cambria" w:cs="Arial"/>
          <w:sz w:val="20"/>
          <w:szCs w:val="20"/>
        </w:rPr>
        <w:t>pomiędzy:</w:t>
      </w:r>
    </w:p>
    <w:p w14:paraId="7F4E4504" w14:textId="77777777" w:rsidR="00633911" w:rsidRPr="00633911" w:rsidRDefault="00633911" w:rsidP="00633911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 xml:space="preserve">Instytucja Kultury Zamek Krzyżtopór w Ujeździe, </w:t>
      </w:r>
    </w:p>
    <w:p w14:paraId="78BAB37E" w14:textId="77777777" w:rsidR="003B7A57" w:rsidRDefault="00633911" w:rsidP="00633911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>Ujazd 73, 27-570 Iwaniska</w:t>
      </w:r>
      <w:r w:rsidR="00C820E9">
        <w:rPr>
          <w:rFonts w:ascii="Cambria" w:eastAsia="Arial Narrow" w:hAnsi="Cambria" w:cs="Arial Narrow"/>
          <w:b/>
          <w:sz w:val="20"/>
          <w:szCs w:val="20"/>
        </w:rPr>
        <w:t>,</w:t>
      </w:r>
    </w:p>
    <w:p w14:paraId="2D84F185" w14:textId="77777777" w:rsidR="008A4D66" w:rsidRPr="00C820E9" w:rsidRDefault="00C820E9" w:rsidP="00F24C92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>
        <w:rPr>
          <w:rFonts w:ascii="Cambria" w:eastAsia="Arial Narrow" w:hAnsi="Cambria" w:cs="Arial Narrow"/>
          <w:b/>
          <w:sz w:val="20"/>
          <w:szCs w:val="20"/>
        </w:rPr>
        <w:t xml:space="preserve"> </w:t>
      </w:r>
      <w:r w:rsidR="008A4D66" w:rsidRPr="00E22F7A">
        <w:rPr>
          <w:rFonts w:ascii="Cambria" w:hAnsi="Cambria" w:cs="Arial"/>
          <w:sz w:val="20"/>
          <w:szCs w:val="20"/>
        </w:rPr>
        <w:t xml:space="preserve">NIP </w:t>
      </w:r>
      <w:r w:rsidR="00633911">
        <w:rPr>
          <w:rFonts w:ascii="Cambria" w:hAnsi="Cambria" w:cs="Arial"/>
          <w:sz w:val="20"/>
          <w:szCs w:val="20"/>
        </w:rPr>
        <w:t>……………………………………..</w:t>
      </w:r>
    </w:p>
    <w:p w14:paraId="603241D3" w14:textId="77777777" w:rsidR="008A4D66" w:rsidRPr="006A6CD1" w:rsidRDefault="008A4D66" w:rsidP="008A4D6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reprezentowaną przez :</w:t>
      </w:r>
    </w:p>
    <w:p w14:paraId="03141293" w14:textId="77777777" w:rsidR="008A4D66" w:rsidRPr="006A6CD1" w:rsidRDefault="008A4D66" w:rsidP="008A4D66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6A6CD1">
        <w:rPr>
          <w:rFonts w:ascii="Cambria" w:hAnsi="Cambria" w:cs="Arial"/>
          <w:sz w:val="20"/>
        </w:rPr>
        <w:t>………………………………</w:t>
      </w:r>
    </w:p>
    <w:p w14:paraId="3419397D" w14:textId="77777777" w:rsidR="008A4D66" w:rsidRPr="006A6CD1" w:rsidRDefault="008A4D66" w:rsidP="008A4D6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 w:val="0"/>
          <w:sz w:val="20"/>
        </w:rPr>
        <w:t>zwany dalej</w:t>
      </w: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Cs/>
          <w:sz w:val="20"/>
        </w:rPr>
        <w:t>Zamawiającym</w:t>
      </w:r>
      <w:r w:rsidRPr="006A6CD1">
        <w:rPr>
          <w:rFonts w:ascii="Cambria" w:hAnsi="Cambria" w:cs="Arial"/>
          <w:b w:val="0"/>
          <w:bCs/>
          <w:sz w:val="20"/>
        </w:rPr>
        <w:t xml:space="preserve">, </w:t>
      </w:r>
    </w:p>
    <w:p w14:paraId="46BF5112" w14:textId="77777777" w:rsidR="00B44D8D" w:rsidRPr="006A6CD1" w:rsidRDefault="00B44D8D" w:rsidP="008A4D66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a</w:t>
      </w:r>
    </w:p>
    <w:p w14:paraId="3495F628" w14:textId="77777777" w:rsidR="00B44D8D" w:rsidRPr="006A6CD1" w:rsidRDefault="00C820E9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</w:t>
      </w:r>
      <w:r w:rsidR="00B44D8D" w:rsidRPr="006A6CD1">
        <w:rPr>
          <w:rFonts w:ascii="Cambria" w:hAnsi="Cambria" w:cs="Arial"/>
          <w:sz w:val="20"/>
          <w:szCs w:val="20"/>
        </w:rPr>
        <w:t>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78113578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</w:t>
      </w:r>
      <w:r w:rsidR="008A4D66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przez</w:t>
      </w:r>
      <w:r w:rsidR="00C820E9">
        <w:rPr>
          <w:rFonts w:ascii="Cambria" w:hAnsi="Cambria" w:cs="Arial"/>
          <w:sz w:val="20"/>
          <w:szCs w:val="20"/>
        </w:rPr>
        <w:t>:</w:t>
      </w:r>
    </w:p>
    <w:p w14:paraId="473D2DBC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11069EE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zwanym w treści umowy </w:t>
      </w:r>
      <w:r w:rsidRPr="006A6CD1">
        <w:rPr>
          <w:rFonts w:ascii="Cambria" w:hAnsi="Cambria" w:cs="Arial"/>
          <w:b/>
          <w:sz w:val="20"/>
          <w:szCs w:val="20"/>
        </w:rPr>
        <w:t>„Wykonawcą”.</w:t>
      </w:r>
    </w:p>
    <w:p w14:paraId="3DBC80C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</w:t>
      </w:r>
    </w:p>
    <w:p w14:paraId="03A4A69D" w14:textId="1E5A860A" w:rsidR="00B44D8D" w:rsidRPr="00A0749A" w:rsidRDefault="00B44D8D" w:rsidP="00633911">
      <w:pPr>
        <w:numPr>
          <w:ilvl w:val="0"/>
          <w:numId w:val="35"/>
        </w:numPr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A0749A">
        <w:rPr>
          <w:rFonts w:ascii="Cambria" w:hAnsi="Cambria" w:cs="Arial"/>
          <w:sz w:val="20"/>
          <w:szCs w:val="20"/>
        </w:rPr>
        <w:t>Zamawiający powierza, a Wykonawca przyjmuje do wykonania generalną realizację zadania obejmującą pełny i kompleksowy zakres robót budowlanych stanowiących zamówienie p.n.</w:t>
      </w:r>
      <w:r w:rsidRPr="00246A34">
        <w:rPr>
          <w:rFonts w:ascii="Cambria" w:hAnsi="Cambria" w:cs="Arial"/>
          <w:b/>
          <w:sz w:val="20"/>
          <w:szCs w:val="20"/>
        </w:rPr>
        <w:t xml:space="preserve">: </w:t>
      </w:r>
      <w:r w:rsidR="00E57537" w:rsidRPr="00246A34">
        <w:rPr>
          <w:rFonts w:ascii="Cambria" w:hAnsi="Cambria"/>
          <w:b/>
          <w:bCs/>
          <w:sz w:val="20"/>
          <w:szCs w:val="20"/>
        </w:rPr>
        <w:t>„</w:t>
      </w:r>
      <w:r w:rsidR="00656090" w:rsidRPr="00246A34">
        <w:rPr>
          <w:rFonts w:ascii="Cambria" w:hAnsi="Cambria"/>
          <w:b/>
          <w:bCs/>
          <w:sz w:val="20"/>
          <w:szCs w:val="20"/>
        </w:rPr>
        <w:t xml:space="preserve">Dostawa i montaż </w:t>
      </w:r>
      <w:r w:rsidR="00633911" w:rsidRPr="00246A34">
        <w:rPr>
          <w:rFonts w:ascii="Cambria" w:hAnsi="Cambria" w:cs="TTF8Bo00"/>
          <w:b/>
          <w:sz w:val="20"/>
          <w:szCs w:val="20"/>
        </w:rPr>
        <w:t>platformy schodowej (windy) dla osób niepełnosprawnych</w:t>
      </w:r>
      <w:r w:rsidR="00E57537" w:rsidRPr="00246A34">
        <w:rPr>
          <w:rFonts w:ascii="Cambria" w:hAnsi="Cambria"/>
          <w:b/>
          <w:bCs/>
          <w:sz w:val="20"/>
          <w:szCs w:val="20"/>
        </w:rPr>
        <w:t>”</w:t>
      </w:r>
      <w:r w:rsidR="00A0749A">
        <w:rPr>
          <w:rFonts w:ascii="Cambria" w:hAnsi="Cambria"/>
          <w:b/>
          <w:bCs/>
          <w:sz w:val="20"/>
          <w:szCs w:val="20"/>
        </w:rPr>
        <w:t xml:space="preserve"> </w:t>
      </w:r>
      <w:r w:rsidRPr="00A0749A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5E988C7B" w14:textId="77777777" w:rsidR="005A2B34" w:rsidRPr="006A6CD1" w:rsidRDefault="005A2B34" w:rsidP="005A2B34">
      <w:pPr>
        <w:pStyle w:val="Default"/>
        <w:spacing w:line="276" w:lineRule="auto"/>
        <w:ind w:left="851"/>
        <w:jc w:val="both"/>
        <w:rPr>
          <w:rFonts w:ascii="Cambria" w:hAnsi="Cambria"/>
          <w:color w:val="auto"/>
          <w:sz w:val="20"/>
          <w:szCs w:val="20"/>
        </w:rPr>
      </w:pPr>
    </w:p>
    <w:p w14:paraId="1D523469" w14:textId="77777777" w:rsidR="00B44D8D" w:rsidRPr="00F80F0A" w:rsidRDefault="00B44D8D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80F0A">
        <w:rPr>
          <w:rFonts w:ascii="Cambria" w:hAnsi="Cambria" w:cs="Arial"/>
          <w:sz w:val="20"/>
          <w:szCs w:val="20"/>
        </w:rPr>
        <w:t>Projekt budowlany;</w:t>
      </w:r>
    </w:p>
    <w:p w14:paraId="75B15EEE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 xml:space="preserve">pecyfikacja techniczna wykonania i odbioru robót, </w:t>
      </w:r>
    </w:p>
    <w:p w14:paraId="3093D8E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>pecyfikacja istotnych warunków zamówienia,</w:t>
      </w:r>
    </w:p>
    <w:p w14:paraId="32F50D4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</w:t>
      </w:r>
      <w:r w:rsidR="00B44D8D" w:rsidRPr="006A6CD1">
        <w:rPr>
          <w:rFonts w:ascii="Cambria" w:hAnsi="Cambria" w:cs="Arial"/>
          <w:sz w:val="20"/>
          <w:szCs w:val="20"/>
        </w:rPr>
        <w:t>rzedmiar robót.</w:t>
      </w:r>
    </w:p>
    <w:p w14:paraId="7E0B4431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6A6CD1">
        <w:rPr>
          <w:rFonts w:ascii="Cambria" w:hAnsi="Cambria" w:cs="Arial"/>
          <w:sz w:val="20"/>
          <w:szCs w:val="20"/>
        </w:rPr>
        <w:t>specyfikacj</w:t>
      </w:r>
      <w:r w:rsidR="00DB7BF8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istotnych warunków zamówienia </w:t>
      </w:r>
      <w:r w:rsidRPr="006A6CD1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1143FF1E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 przypadku rozbieżności lub nieścisłości w zapisach poszczególnych dokumentów wchodzących w skład dokumentacji projektowej przyjmuje się, że prawidłowo zostały przedstawione dane wg hierarchii dokumentów wynikającej z kolejności ich wyszczególnienia w ust.</w:t>
      </w:r>
      <w:r w:rsidR="00633911">
        <w:rPr>
          <w:rFonts w:ascii="Cambria" w:hAnsi="Cambria" w:cs="Arial"/>
          <w:bCs/>
          <w:sz w:val="20"/>
          <w:szCs w:val="20"/>
        </w:rPr>
        <w:t>1</w:t>
      </w:r>
      <w:r w:rsidRPr="006A6CD1">
        <w:rPr>
          <w:rFonts w:ascii="Cambria" w:hAnsi="Cambria" w:cs="Arial"/>
          <w:bCs/>
          <w:sz w:val="20"/>
          <w:szCs w:val="20"/>
        </w:rPr>
        <w:t xml:space="preserve">. </w:t>
      </w:r>
    </w:p>
    <w:p w14:paraId="789EEA5A" w14:textId="77777777" w:rsidR="006A6CD1" w:rsidRPr="00624B24" w:rsidRDefault="00B44D8D" w:rsidP="00624B24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03917157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</w:t>
      </w:r>
    </w:p>
    <w:p w14:paraId="7DB5C6C8" w14:textId="77777777" w:rsidR="00B44D8D" w:rsidRPr="006A6CD1" w:rsidRDefault="00B44D8D" w:rsidP="00E41690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197DEFE" w14:textId="77777777" w:rsidR="00027998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A528552" w14:textId="77777777" w:rsidR="00027998" w:rsidRPr="006A6CD1" w:rsidRDefault="00B44D8D" w:rsidP="00C55C01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="00C820E9" w:rsidRPr="002F7DDF">
        <w:rPr>
          <w:rFonts w:ascii="Cambria" w:hAnsi="Cambria" w:cs="Arial"/>
          <w:b/>
          <w:sz w:val="20"/>
          <w:szCs w:val="20"/>
        </w:rPr>
        <w:t xml:space="preserve">do </w:t>
      </w:r>
      <w:r w:rsidR="00633911" w:rsidRPr="002F7DDF">
        <w:rPr>
          <w:rFonts w:ascii="Cambria" w:hAnsi="Cambria" w:cs="Arial"/>
          <w:b/>
          <w:sz w:val="20"/>
          <w:szCs w:val="20"/>
        </w:rPr>
        <w:t>………………..</w:t>
      </w:r>
      <w:r w:rsidR="00E22F7A" w:rsidRPr="002F7DDF">
        <w:rPr>
          <w:rFonts w:ascii="Cambria" w:hAnsi="Cambria" w:cs="Arial"/>
          <w:b/>
          <w:sz w:val="20"/>
          <w:szCs w:val="20"/>
        </w:rPr>
        <w:t xml:space="preserve"> </w:t>
      </w:r>
      <w:r w:rsidR="00027998" w:rsidRPr="002F7DDF">
        <w:rPr>
          <w:rFonts w:ascii="Cambria" w:hAnsi="Cambria" w:cs="Arial"/>
          <w:b/>
          <w:sz w:val="20"/>
          <w:szCs w:val="20"/>
        </w:rPr>
        <w:t>roku</w:t>
      </w:r>
      <w:r w:rsidR="00C55C01" w:rsidRPr="002F7DDF">
        <w:rPr>
          <w:rFonts w:ascii="Cambria" w:hAnsi="Cambria" w:cs="Arial"/>
          <w:b/>
          <w:sz w:val="20"/>
          <w:szCs w:val="20"/>
        </w:rPr>
        <w:t>.</w:t>
      </w:r>
    </w:p>
    <w:p w14:paraId="4AD18CD4" w14:textId="77777777" w:rsidR="00B44D8D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Przez zakończenie robót w terminie wskazanym w ust. 3 należy rozumieć ich zgłoszenie Zamawiającemu przez Wykonawcę w sposób wskazany w </w:t>
      </w:r>
      <w:r w:rsidRPr="006A6CD1">
        <w:rPr>
          <w:rFonts w:ascii="Cambria" w:hAnsi="Cambria" w:cs="Arial"/>
          <w:bCs/>
          <w:sz w:val="20"/>
          <w:szCs w:val="20"/>
        </w:rPr>
        <w:t>§ 15 ust. 2 umowy.</w:t>
      </w:r>
    </w:p>
    <w:p w14:paraId="64148C89" w14:textId="77777777" w:rsidR="00B44D8D" w:rsidRPr="006A6CD1" w:rsidRDefault="00B44D8D" w:rsidP="00E41690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6A6CD1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6A6CD1">
        <w:rPr>
          <w:rFonts w:ascii="Cambria" w:hAnsi="Cambria" w:cs="Arial"/>
          <w:sz w:val="20"/>
          <w:szCs w:val="20"/>
        </w:rPr>
        <w:t>.</w:t>
      </w:r>
      <w:r w:rsidR="007956DE">
        <w:rPr>
          <w:rFonts w:ascii="Cambria" w:hAnsi="Cambria" w:cs="Arial"/>
          <w:sz w:val="20"/>
          <w:szCs w:val="20"/>
        </w:rPr>
        <w:t xml:space="preserve"> Harmonogram wymaga akceptacji Zamawiającego i musi uwzględniać wnioskowane zmiany.</w:t>
      </w:r>
    </w:p>
    <w:p w14:paraId="036056B7" w14:textId="77777777" w:rsidR="00B44D8D" w:rsidRPr="006A6CD1" w:rsidRDefault="00B44D8D" w:rsidP="00D242F8">
      <w:pPr>
        <w:spacing w:line="276" w:lineRule="auto"/>
        <w:ind w:left="1004"/>
        <w:rPr>
          <w:rFonts w:ascii="Cambria" w:hAnsi="Cambria" w:cs="Arial"/>
          <w:sz w:val="20"/>
          <w:szCs w:val="20"/>
        </w:rPr>
      </w:pPr>
    </w:p>
    <w:p w14:paraId="21EB500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3</w:t>
      </w:r>
    </w:p>
    <w:p w14:paraId="5B69A9B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o zauważonych wadach w </w:t>
      </w:r>
      <w:r w:rsidRPr="006A6CD1">
        <w:rPr>
          <w:rFonts w:ascii="Cambria" w:hAnsi="Cambria" w:cs="Arial"/>
          <w:bCs/>
          <w:sz w:val="20"/>
          <w:szCs w:val="20"/>
        </w:rPr>
        <w:t xml:space="preserve">projekcie budowlanym, specyfikacji technicznej wykonania i odbioru robót budowlanych i przedmiarze robót. </w:t>
      </w:r>
    </w:p>
    <w:p w14:paraId="7FA14392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 xml:space="preserve">o zauważonych wadach w </w:t>
      </w:r>
      <w:r w:rsidRPr="006A6CD1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6A6CD1">
        <w:rPr>
          <w:rFonts w:ascii="Cambria" w:hAnsi="Cambria" w:cs="Arial"/>
          <w:sz w:val="20"/>
          <w:szCs w:val="20"/>
        </w:rPr>
        <w:t xml:space="preserve">. </w:t>
      </w:r>
    </w:p>
    <w:p w14:paraId="68AA33A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i osób trzecich.</w:t>
      </w:r>
    </w:p>
    <w:p w14:paraId="648D1C3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14:paraId="1480FFF8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nie poinformuje o tym fakcie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14:paraId="33E87C3A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 czynności opisanych w ust.</w:t>
      </w:r>
      <w:r w:rsidR="00633911">
        <w:rPr>
          <w:rFonts w:ascii="Cambria" w:hAnsi="Cambria" w:cs="Arial"/>
          <w:sz w:val="20"/>
          <w:szCs w:val="20"/>
        </w:rPr>
        <w:t xml:space="preserve"> </w:t>
      </w:r>
      <w:r w:rsidRPr="006A6CD1">
        <w:rPr>
          <w:rFonts w:ascii="Cambria" w:hAnsi="Cambria" w:cs="Arial"/>
          <w:sz w:val="20"/>
          <w:szCs w:val="20"/>
        </w:rPr>
        <w:t>5 sporządza się protokół odbioru robót zanikających i ulegających zakryciu podpisany przez inspektora nadzoru i kierownika budowy. Stanowi on podstawę do realizacji kolejnych etapów robót budowlanych.</w:t>
      </w:r>
    </w:p>
    <w:p w14:paraId="78F27A35" w14:textId="77777777" w:rsidR="000211E7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6A6CD1">
        <w:rPr>
          <w:rFonts w:ascii="Cambria" w:hAnsi="Cambria" w:cs="Arial"/>
          <w:sz w:val="20"/>
          <w:szCs w:val="20"/>
          <w:vertAlign w:val="superscript"/>
        </w:rPr>
        <w:t>1</w:t>
      </w:r>
      <w:r w:rsidRPr="006A6CD1">
        <w:rPr>
          <w:rFonts w:ascii="Cambria" w:hAnsi="Cambria" w:cs="Arial"/>
          <w:sz w:val="20"/>
          <w:szCs w:val="20"/>
        </w:rPr>
        <w:t xml:space="preserve"> Kodeksu cywilnego cywilny (tekst jednolity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r., poz. 121 z późn. zm.) z zastrzeżeniem postanowień ustawy Prawo zamówień publicznych (tekst jednolity,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r.. poz . </w:t>
      </w:r>
      <w:r w:rsidR="003B7A57">
        <w:rPr>
          <w:rFonts w:ascii="Cambria" w:hAnsi="Cambria" w:cs="Arial"/>
          <w:sz w:val="20"/>
          <w:szCs w:val="20"/>
        </w:rPr>
        <w:t>1579</w:t>
      </w:r>
      <w:r w:rsidRPr="006A6CD1">
        <w:rPr>
          <w:rFonts w:ascii="Cambria" w:hAnsi="Cambria" w:cs="Arial"/>
          <w:sz w:val="20"/>
          <w:szCs w:val="20"/>
        </w:rPr>
        <w:t>).</w:t>
      </w:r>
    </w:p>
    <w:p w14:paraId="09474BDA" w14:textId="77777777" w:rsidR="00B44D8D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14:paraId="0F35A2C5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 w:rsidR="000211E7" w:rsidRPr="006A6CD1">
        <w:rPr>
          <w:rFonts w:ascii="Cambria" w:hAnsi="Cambria" w:cs="Arial"/>
          <w:sz w:val="20"/>
          <w:szCs w:val="20"/>
        </w:rPr>
        <w:t>onania zmian w zawartej umowie.</w:t>
      </w:r>
    </w:p>
    <w:p w14:paraId="17B2185D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14:paraId="265D757D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6A70FDBF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14:paraId="0BC37137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63DB02E0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640A388B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E54537" w:rsidRPr="006A6CD1">
        <w:rPr>
          <w:rFonts w:ascii="Cambria" w:hAnsi="Cambria" w:cs="Arial"/>
          <w:bCs/>
          <w:sz w:val="20"/>
          <w:szCs w:val="20"/>
        </w:rPr>
        <w:br/>
      </w:r>
      <w:r w:rsidRPr="006A6CD1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77281F48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Zamawiający w terminie 7 dni od daty przekazania projektu umowy składa pisemne zastrzeżenia do jej treści. </w:t>
      </w:r>
      <w:r w:rsidRPr="006A6CD1">
        <w:rPr>
          <w:rFonts w:ascii="Cambria" w:hAnsi="Cambria" w:cs="Arial"/>
          <w:sz w:val="20"/>
          <w:szCs w:val="20"/>
        </w:rPr>
        <w:t>Niezgłoszenie pisemnych zastrzeżeń</w:t>
      </w:r>
      <w:r w:rsidRPr="006A6CD1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6A6CD1">
        <w:rPr>
          <w:rFonts w:ascii="Cambria" w:hAnsi="Cambria" w:cs="Arial"/>
          <w:sz w:val="20"/>
          <w:szCs w:val="20"/>
        </w:rPr>
        <w:t>uważa się projekt umowy za zaakceptowany.</w:t>
      </w:r>
    </w:p>
    <w:p w14:paraId="594517D9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6A6CD1">
        <w:rPr>
          <w:rFonts w:ascii="Cambria" w:hAnsi="Cambria" w:cs="Arial"/>
          <w:bCs/>
          <w:sz w:val="20"/>
          <w:szCs w:val="20"/>
        </w:rPr>
        <w:t>.</w:t>
      </w:r>
    </w:p>
    <w:p w14:paraId="4AB0C210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Nie ma obowiązku przedkładania umów</w:t>
      </w:r>
      <w:r w:rsidR="006E7046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których mowa w ppkt. 4). jeżeli wartość zawartych umów z podwykonawcami i dalszymi podwykonawcami na dostawy i usługi nie przekracza 0,5% wartości inwestycji i 50 tys. zł. </w:t>
      </w:r>
      <w:r w:rsidR="00D242F8"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7A11BEAB" w14:textId="77777777" w:rsidR="000211E7" w:rsidRPr="006A6CD1" w:rsidRDefault="00B44D8D" w:rsidP="002F77B3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14:paraId="15CCA4AE" w14:textId="77777777" w:rsidR="000211E7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1600CD" w:rsidRPr="006A6CD1">
        <w:rPr>
          <w:rFonts w:ascii="Cambria" w:hAnsi="Cambria" w:cs="Arial"/>
          <w:sz w:val="20"/>
          <w:szCs w:val="20"/>
        </w:rPr>
        <w:t>22a</w:t>
      </w:r>
      <w:r w:rsidRPr="006A6CD1">
        <w:rPr>
          <w:rFonts w:ascii="Cambria" w:hAnsi="Cambria" w:cs="Arial"/>
          <w:sz w:val="20"/>
          <w:szCs w:val="20"/>
        </w:rPr>
        <w:t xml:space="preserve"> ust. </w:t>
      </w:r>
      <w:r w:rsidR="001600CD" w:rsidRPr="006A6CD1">
        <w:rPr>
          <w:rFonts w:ascii="Cambria" w:hAnsi="Cambria" w:cs="Arial"/>
          <w:sz w:val="20"/>
          <w:szCs w:val="20"/>
        </w:rPr>
        <w:t>1</w:t>
      </w:r>
      <w:r w:rsidRPr="006A6CD1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</w:t>
      </w:r>
      <w:r w:rsidR="00755A74" w:rsidRPr="006A6CD1">
        <w:rPr>
          <w:rFonts w:ascii="Cambria" w:hAnsi="Cambria" w:cs="Arial"/>
          <w:sz w:val="20"/>
          <w:szCs w:val="20"/>
        </w:rPr>
        <w:t xml:space="preserve"> je w stopniu nie mniejszym niż wymagany w trakcie postępowania </w:t>
      </w:r>
      <w:r w:rsidRPr="006A6CD1">
        <w:rPr>
          <w:rFonts w:ascii="Cambria" w:hAnsi="Cambria" w:cs="Arial"/>
          <w:sz w:val="20"/>
          <w:szCs w:val="20"/>
        </w:rPr>
        <w:t>o udzielenie zamówienia.</w:t>
      </w:r>
    </w:p>
    <w:p w14:paraId="66D652BE" w14:textId="77777777" w:rsidR="00B44D8D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14:paraId="47313151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4</w:t>
      </w:r>
    </w:p>
    <w:p w14:paraId="453DD8A7" w14:textId="0E2CA328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6A6CD1">
        <w:rPr>
          <w:rFonts w:ascii="Cambria" w:hAnsi="Cambria" w:cs="Arial"/>
          <w:bCs/>
          <w:sz w:val="20"/>
          <w:szCs w:val="20"/>
        </w:rPr>
        <w:t>zapewnia nadzór Inwestorski</w:t>
      </w:r>
      <w:r w:rsidR="002F7DD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nad robotami stanowiącymi przedmiot niniejszej </w:t>
      </w:r>
      <w:r w:rsidR="001D4587" w:rsidRPr="00DB7BF8">
        <w:rPr>
          <w:rFonts w:ascii="Cambria" w:hAnsi="Cambria" w:cs="Arial"/>
          <w:bCs/>
          <w:sz w:val="20"/>
          <w:szCs w:val="20"/>
        </w:rPr>
        <w:t>umowy,</w:t>
      </w:r>
      <w:r w:rsidRPr="00DB7BF8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DB7BF8">
        <w:rPr>
          <w:rFonts w:ascii="Cambria" w:hAnsi="Cambria" w:cs="Arial"/>
          <w:bCs/>
          <w:sz w:val="20"/>
          <w:szCs w:val="20"/>
        </w:rPr>
        <w:t>zgodnie</w:t>
      </w:r>
      <w:r w:rsidR="001D4587" w:rsidRPr="00B73440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z </w:t>
      </w:r>
      <w:r w:rsidRPr="006A6CD1">
        <w:rPr>
          <w:rFonts w:ascii="Cambria" w:hAnsi="Cambria" w:cs="Arial"/>
          <w:sz w:val="20"/>
          <w:szCs w:val="20"/>
        </w:rPr>
        <w:t>ustaw</w:t>
      </w:r>
      <w:r w:rsidR="001D4587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="001D4587" w:rsidRPr="006A6CD1">
        <w:rPr>
          <w:rFonts w:ascii="Cambria" w:hAnsi="Cambria" w:cs="Arial"/>
          <w:sz w:val="20"/>
          <w:szCs w:val="20"/>
        </w:rPr>
        <w:t>).</w:t>
      </w:r>
    </w:p>
    <w:p w14:paraId="70AD4B8B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4337FB46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6A6CD1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6A6CD1">
        <w:rPr>
          <w:rFonts w:ascii="Cambria" w:hAnsi="Cambria" w:cs="Arial"/>
          <w:sz w:val="20"/>
          <w:szCs w:val="20"/>
        </w:rPr>
        <w:t xml:space="preserve">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Pr="006A6CD1">
        <w:rPr>
          <w:rFonts w:ascii="Cambria" w:hAnsi="Cambria" w:cs="Arial"/>
          <w:sz w:val="20"/>
          <w:szCs w:val="20"/>
        </w:rPr>
        <w:t xml:space="preserve">). </w:t>
      </w:r>
    </w:p>
    <w:p w14:paraId="55AF75E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74C32EE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§5</w:t>
      </w:r>
    </w:p>
    <w:p w14:paraId="514ABDE2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14:paraId="3B6376BF" w14:textId="77777777" w:rsidR="00B44D8D" w:rsidRPr="006A6CD1" w:rsidRDefault="00B44D8D" w:rsidP="00D242F8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71CF4996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przestrzegają przepisów BHP,</w:t>
      </w:r>
    </w:p>
    <w:p w14:paraId="3846F548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153C9351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14:paraId="4FEC3AD4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14:paraId="3499BDE5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14:paraId="0916BCBB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485310CC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5B84B29" w14:textId="77777777" w:rsidR="004260AB" w:rsidRPr="006A6CD1" w:rsidRDefault="004260AB" w:rsidP="004260AB">
      <w:pPr>
        <w:suppressAutoHyphens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A2830B1" w14:textId="77777777" w:rsidR="00B44D8D" w:rsidRPr="006A6CD1" w:rsidRDefault="00B44D8D" w:rsidP="00D242F8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2E0FD78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6</w:t>
      </w:r>
    </w:p>
    <w:p w14:paraId="3C68D882" w14:textId="77777777" w:rsidR="00B44D8D" w:rsidRPr="006A6CD1" w:rsidRDefault="00B44D8D" w:rsidP="00D242F8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6A6CD1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: </w:t>
      </w:r>
    </w:p>
    <w:p w14:paraId="1D46CD11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2023C6">
        <w:rPr>
          <w:rFonts w:ascii="Cambria" w:hAnsi="Cambria" w:cs="Arial"/>
          <w:sz w:val="20"/>
          <w:szCs w:val="20"/>
        </w:rPr>
        <w:br/>
      </w:r>
      <w:r w:rsidRPr="002023C6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14:paraId="4035D6D9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4185F044" w14:textId="77777777" w:rsid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Usunie z placu budowy pozostałe elementy po budowie, w tym,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14:paraId="412DA57D" w14:textId="0D16EBD6" w:rsidR="00947351" w:rsidRDefault="00947351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Zgłosi i uzyska w imieniu Zamawiającego prawo użytkowania zamontowanych urządzeń w UDT jeżeli taki obowiązek powstanie  </w:t>
      </w:r>
    </w:p>
    <w:p w14:paraId="09C784F0" w14:textId="4A5F32D3" w:rsidR="00B44D8D" w:rsidRP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Zapewni nadzór </w:t>
      </w:r>
      <w:r w:rsidR="005C7C7B" w:rsidRPr="00947351">
        <w:rPr>
          <w:rFonts w:ascii="Cambria" w:hAnsi="Cambria" w:cs="Arial"/>
          <w:sz w:val="20"/>
          <w:szCs w:val="20"/>
        </w:rPr>
        <w:t xml:space="preserve">konserwatorski </w:t>
      </w:r>
      <w:r w:rsidRPr="00947351">
        <w:rPr>
          <w:rFonts w:ascii="Cambria" w:hAnsi="Cambria" w:cs="Arial"/>
          <w:sz w:val="20"/>
          <w:szCs w:val="20"/>
        </w:rPr>
        <w:t>i raportowanie z tego nadzoru, jeżeli taki wymóg powstanie.</w:t>
      </w:r>
    </w:p>
    <w:p w14:paraId="46439094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90E49BF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</w:t>
      </w:r>
      <w:r w:rsidR="001A19EC" w:rsidRPr="006A6CD1">
        <w:rPr>
          <w:rFonts w:ascii="Cambria" w:hAnsi="Cambria" w:cs="Arial"/>
          <w:sz w:val="20"/>
          <w:szCs w:val="20"/>
        </w:rPr>
        <w:t>.</w:t>
      </w:r>
    </w:p>
    <w:p w14:paraId="242FDEE8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5B873ECD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14:paraId="6E81141D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8ED8DF9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7</w:t>
      </w:r>
    </w:p>
    <w:p w14:paraId="7C6C89F5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na własny koszt:</w:t>
      </w:r>
    </w:p>
    <w:p w14:paraId="6AF5698C" w14:textId="77777777" w:rsidR="00B44D8D" w:rsidRPr="006A6CD1" w:rsidRDefault="00B44D8D" w:rsidP="002F77B3">
      <w:pPr>
        <w:numPr>
          <w:ilvl w:val="0"/>
          <w:numId w:val="33"/>
        </w:numPr>
        <w:tabs>
          <w:tab w:val="left" w:pos="426"/>
        </w:tabs>
        <w:suppressAutoHyphens/>
        <w:spacing w:after="0" w:line="276" w:lineRule="auto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14:paraId="63DF0F47" w14:textId="77777777" w:rsidR="00B44D8D" w:rsidRPr="006A6CD1" w:rsidRDefault="00B44D8D" w:rsidP="002F77B3">
      <w:pPr>
        <w:numPr>
          <w:ilvl w:val="0"/>
          <w:numId w:val="33"/>
        </w:numPr>
        <w:suppressAutoHyphens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14:paraId="7F59F486" w14:textId="77777777" w:rsidR="00B44D8D" w:rsidRPr="006A6CD1" w:rsidRDefault="00B44D8D" w:rsidP="00D242F8">
      <w:pPr>
        <w:spacing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906C1CD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8</w:t>
      </w:r>
    </w:p>
    <w:p w14:paraId="53459888" w14:textId="77777777" w:rsidR="00B44D8D" w:rsidRPr="006A6CD1" w:rsidRDefault="00B44D8D" w:rsidP="00D242F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2FF9890D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z późn. zmianami) a zgodnie z art.10 ustawy z dnia 7 lipca 1994 roku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 poz. </w:t>
      </w:r>
      <w:r w:rsidR="003B7A57">
        <w:rPr>
          <w:rFonts w:ascii="Cambria" w:hAnsi="Cambria" w:cs="Arial"/>
          <w:bCs/>
          <w:sz w:val="20"/>
          <w:szCs w:val="20"/>
        </w:rPr>
        <w:t>1332</w:t>
      </w:r>
      <w:r w:rsidRPr="006A6CD1">
        <w:rPr>
          <w:rFonts w:ascii="Cambria" w:hAnsi="Cambria" w:cs="Arial"/>
          <w:bCs/>
          <w:sz w:val="20"/>
          <w:szCs w:val="20"/>
        </w:rPr>
        <w:t xml:space="preserve"> z późn. zm.</w:t>
      </w:r>
      <w:r w:rsidRPr="006A6CD1">
        <w:rPr>
          <w:rFonts w:ascii="Cambria" w:hAnsi="Cambria" w:cs="Arial"/>
          <w:sz w:val="20"/>
          <w:szCs w:val="20"/>
        </w:rPr>
        <w:t>) oraz dokumentacji.</w:t>
      </w:r>
    </w:p>
    <w:p w14:paraId="130B83EE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6A6CD1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wykona na własny koszt.</w:t>
      </w:r>
    </w:p>
    <w:p w14:paraId="3BD0EA86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(Inspektora Nadzoru) przed ich wbudowaniem.</w:t>
      </w:r>
    </w:p>
    <w:p w14:paraId="58C1DED6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208E8E83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9</w:t>
      </w:r>
    </w:p>
    <w:p w14:paraId="17FDF81B" w14:textId="77777777" w:rsidR="00736BF5" w:rsidRDefault="00736BF5" w:rsidP="00736BF5">
      <w:pPr>
        <w:numPr>
          <w:ilvl w:val="0"/>
          <w:numId w:val="3"/>
        </w:numPr>
        <w:suppressAutoHyphens/>
        <w:spacing w:after="120" w:line="276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>
        <w:rPr>
          <w:rFonts w:ascii="Cambria" w:eastAsia="Times New Roman" w:hAnsi="Cambria" w:cs="Cambria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eastAsia="Calibri" w:hAnsi="Cambria" w:cs="Cambria"/>
          <w:sz w:val="20"/>
          <w:szCs w:val="20"/>
        </w:rPr>
        <w:t>.</w:t>
      </w:r>
    </w:p>
    <w:p w14:paraId="0523E659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4D48A33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10</w:t>
      </w:r>
    </w:p>
    <w:p w14:paraId="76A99E36" w14:textId="77777777" w:rsidR="006967DB" w:rsidRPr="006A6CD1" w:rsidRDefault="00B44D8D" w:rsidP="00C55C01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6A6CD1">
        <w:rPr>
          <w:rFonts w:ascii="Cambria" w:hAnsi="Cambria" w:cs="Arial"/>
          <w:sz w:val="20"/>
          <w:szCs w:val="20"/>
        </w:rPr>
        <w:t xml:space="preserve"> brutto </w:t>
      </w:r>
      <w:r w:rsidRPr="006A6CD1">
        <w:rPr>
          <w:rFonts w:ascii="Cambria" w:hAnsi="Cambria" w:cs="Arial"/>
          <w:b/>
          <w:sz w:val="20"/>
          <w:szCs w:val="20"/>
        </w:rPr>
        <w:t>…………….. zł</w:t>
      </w:r>
      <w:r w:rsidRPr="006A6CD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642770C8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14:paraId="581E898A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268F47A7" w14:textId="77777777" w:rsidR="00B44D8D" w:rsidRPr="006A6CD1" w:rsidRDefault="00B44D8D" w:rsidP="00E41690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61BCA74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11</w:t>
      </w:r>
    </w:p>
    <w:p w14:paraId="24F79199" w14:textId="1CE0A8AC" w:rsidR="006A6CD1" w:rsidRPr="00402BF6" w:rsidRDefault="006A6CD1" w:rsidP="005C7C7B">
      <w:pPr>
        <w:numPr>
          <w:ilvl w:val="0"/>
          <w:numId w:val="48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A478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="005C7C7B">
        <w:rPr>
          <w:rFonts w:ascii="Cambria" w:hAnsi="Cambria" w:cs="Arial"/>
          <w:b/>
          <w:bCs/>
          <w:color w:val="000000"/>
          <w:sz w:val="20"/>
          <w:szCs w:val="20"/>
        </w:rPr>
        <w:t xml:space="preserve">nie </w:t>
      </w:r>
      <w:r w:rsidRPr="008A478A">
        <w:rPr>
          <w:rFonts w:ascii="Cambria" w:hAnsi="Cambria" w:cs="Arial"/>
          <w:color w:val="000000"/>
          <w:sz w:val="20"/>
          <w:szCs w:val="20"/>
        </w:rPr>
        <w:t>dopuszcza częściowe</w:t>
      </w:r>
      <w:r w:rsidR="005C7C7B">
        <w:rPr>
          <w:rFonts w:ascii="Cambria" w:hAnsi="Cambria" w:cs="Arial"/>
          <w:color w:val="000000"/>
          <w:sz w:val="20"/>
          <w:szCs w:val="20"/>
        </w:rPr>
        <w:t>go</w:t>
      </w:r>
      <w:r w:rsidRPr="008A478A">
        <w:rPr>
          <w:rFonts w:ascii="Cambria" w:hAnsi="Cambria" w:cs="Arial"/>
          <w:color w:val="000000"/>
          <w:sz w:val="20"/>
          <w:szCs w:val="20"/>
        </w:rPr>
        <w:t xml:space="preserve"> fakturowanie robót </w:t>
      </w:r>
    </w:p>
    <w:p w14:paraId="48995F4B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12</w:t>
      </w:r>
    </w:p>
    <w:p w14:paraId="3EE98960" w14:textId="0F7381B2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Zapłata nastąpi w terminie </w:t>
      </w:r>
      <w:r w:rsidR="005C7C7B">
        <w:rPr>
          <w:rFonts w:ascii="Cambria" w:hAnsi="Cambria" w:cs="Arial"/>
          <w:sz w:val="20"/>
          <w:szCs w:val="20"/>
        </w:rPr>
        <w:t>6</w:t>
      </w:r>
      <w:r w:rsidRPr="006A6CD1">
        <w:rPr>
          <w:rFonts w:ascii="Cambria" w:hAnsi="Cambria" w:cs="Arial"/>
          <w:sz w:val="20"/>
          <w:szCs w:val="20"/>
        </w:rPr>
        <w:t xml:space="preserve">0 dni licząc od dnia doręczenia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6CD1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14:paraId="20480C82" w14:textId="77777777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07148888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39C690D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11AE596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8A77B3C" w14:textId="77777777" w:rsidR="00B44D8D" w:rsidRPr="006A6CD1" w:rsidRDefault="00B44D8D" w:rsidP="00E41690">
      <w:pPr>
        <w:numPr>
          <w:ilvl w:val="0"/>
          <w:numId w:val="16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14:paraId="7C2F91F2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7FEF95C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BB10F6C" w14:textId="77777777" w:rsidR="00B44D8D" w:rsidRPr="006A6CD1" w:rsidRDefault="00B44D8D" w:rsidP="00BA26C9">
      <w:pPr>
        <w:spacing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72A96345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13</w:t>
      </w:r>
    </w:p>
    <w:p w14:paraId="67524161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59A3150E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6A6CD1">
        <w:rPr>
          <w:rFonts w:ascii="Cambria" w:hAnsi="Cambria" w:cs="Arial"/>
          <w:sz w:val="20"/>
          <w:szCs w:val="20"/>
        </w:rPr>
        <w:t>……………………………….</w:t>
      </w:r>
      <w:r w:rsidRPr="006A6CD1">
        <w:rPr>
          <w:rFonts w:ascii="Cambria" w:hAnsi="Cambria" w:cs="Arial"/>
          <w:sz w:val="20"/>
          <w:szCs w:val="20"/>
        </w:rPr>
        <w:t>…… złotych …../100).</w:t>
      </w:r>
    </w:p>
    <w:p w14:paraId="606BACB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1DCE31F7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0A5F94C5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0FDAFA5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6A6CD1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6A6CD1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5EC2E55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14</w:t>
      </w:r>
    </w:p>
    <w:p w14:paraId="75E47572" w14:textId="77777777" w:rsidR="00B44D8D" w:rsidRPr="006A6CD1" w:rsidRDefault="00B44D8D" w:rsidP="00D242F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587A7D8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15</w:t>
      </w:r>
    </w:p>
    <w:p w14:paraId="6E2E0864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7704E38E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6A6CD1">
        <w:rPr>
          <w:rFonts w:ascii="Cambria" w:hAnsi="Cambria" w:cs="Arial"/>
          <w:b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załącza;</w:t>
      </w:r>
    </w:p>
    <w:p w14:paraId="119AA8EA" w14:textId="3296C98E" w:rsidR="00B44D8D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dokument potwierdzaj</w:t>
      </w:r>
      <w:r w:rsidRPr="006A6CD1">
        <w:rPr>
          <w:rFonts w:ascii="Cambria" w:eastAsia="TTE1FA5458t00" w:hAnsi="Cambria" w:cs="Arial"/>
          <w:sz w:val="20"/>
          <w:szCs w:val="20"/>
        </w:rPr>
        <w:t>ą</w:t>
      </w:r>
      <w:r w:rsidRPr="006A6CD1">
        <w:rPr>
          <w:rFonts w:ascii="Cambria" w:eastAsia="Times-Roman" w:hAnsi="Cambria" w:cs="Arial"/>
          <w:sz w:val="20"/>
          <w:szCs w:val="20"/>
        </w:rPr>
        <w:t>cy gotowo</w:t>
      </w:r>
      <w:r w:rsidRPr="006A6CD1">
        <w:rPr>
          <w:rFonts w:ascii="Cambria" w:eastAsia="TTE1FA5458t00" w:hAnsi="Cambria" w:cs="Arial"/>
          <w:sz w:val="20"/>
          <w:szCs w:val="20"/>
        </w:rPr>
        <w:t xml:space="preserve">ść </w:t>
      </w:r>
      <w:r w:rsidRPr="006A6CD1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F872EB" w:rsidRPr="006A6CD1">
        <w:rPr>
          <w:rFonts w:ascii="Cambria" w:eastAsia="Times-Roman" w:hAnsi="Cambria" w:cs="Arial"/>
          <w:sz w:val="20"/>
          <w:szCs w:val="20"/>
        </w:rPr>
        <w:t xml:space="preserve"> </w:t>
      </w:r>
      <w:r w:rsidRPr="006A6CD1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5DBF2513" w14:textId="56A9640B" w:rsidR="00947351" w:rsidRPr="00947351" w:rsidRDefault="00947351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18"/>
          <w:szCs w:val="20"/>
        </w:rPr>
      </w:pPr>
      <w:r w:rsidRPr="00947351">
        <w:rPr>
          <w:rFonts w:ascii="Cambria" w:hAnsi="Cambria" w:cs="Segoe UI"/>
          <w:color w:val="000000"/>
          <w:sz w:val="20"/>
          <w:szCs w:val="21"/>
        </w:rPr>
        <w:t>dokumentację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budowlaną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oraz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powykonawczą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w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2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egzemplarzach</w:t>
      </w:r>
    </w:p>
    <w:p w14:paraId="754EC2E4" w14:textId="77777777" w:rsidR="00B44D8D" w:rsidRPr="00DB7BF8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operat p</w:t>
      </w:r>
      <w:r w:rsidR="00DB7BF8" w:rsidRPr="00DB7BF8">
        <w:rPr>
          <w:rFonts w:ascii="Cambria" w:eastAsia="Times-Roman" w:hAnsi="Cambria" w:cs="Arial"/>
          <w:sz w:val="20"/>
          <w:szCs w:val="20"/>
        </w:rPr>
        <w:t>o</w:t>
      </w:r>
      <w:r w:rsidRPr="00DB7BF8">
        <w:rPr>
          <w:rFonts w:ascii="Cambria" w:eastAsia="Times-Roman" w:hAnsi="Cambria" w:cs="Arial"/>
          <w:sz w:val="20"/>
          <w:szCs w:val="20"/>
        </w:rPr>
        <w:t>wykonawczy do sprawdzenia, który musi zawiera</w:t>
      </w:r>
      <w:r w:rsidRPr="00DB7BF8">
        <w:rPr>
          <w:rFonts w:ascii="Cambria" w:eastAsia="TTE1FA5458t00" w:hAnsi="Cambria" w:cs="Arial"/>
          <w:sz w:val="20"/>
          <w:szCs w:val="20"/>
        </w:rPr>
        <w:t>ć</w:t>
      </w:r>
      <w:r w:rsidRPr="00DB7BF8">
        <w:rPr>
          <w:rFonts w:ascii="Cambria" w:eastAsia="Times-Roman" w:hAnsi="Cambria" w:cs="Arial"/>
          <w:sz w:val="20"/>
          <w:szCs w:val="20"/>
        </w:rPr>
        <w:t>:</w:t>
      </w:r>
    </w:p>
    <w:p w14:paraId="69979345" w14:textId="77777777" w:rsidR="00B44D8D" w:rsidRPr="006A6CD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atesty, certyfikaty i</w:t>
      </w:r>
      <w:r w:rsidRPr="006A6CD1">
        <w:rPr>
          <w:rFonts w:ascii="Cambria" w:eastAsia="Times-Roman" w:hAnsi="Cambria" w:cs="Arial"/>
          <w:sz w:val="20"/>
          <w:szCs w:val="20"/>
        </w:rPr>
        <w:t xml:space="preserve"> aprobaty zgodno</w:t>
      </w:r>
      <w:r w:rsidRPr="006A6CD1">
        <w:rPr>
          <w:rFonts w:ascii="Cambria" w:eastAsia="TTE1FA5458t00" w:hAnsi="Cambria" w:cs="Arial"/>
          <w:sz w:val="20"/>
          <w:szCs w:val="20"/>
        </w:rPr>
        <w:t>ś</w:t>
      </w:r>
      <w:r w:rsidRPr="006A6CD1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6A6CD1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6A6CD1">
        <w:rPr>
          <w:rFonts w:ascii="Cambria" w:eastAsia="Times-Roman" w:hAnsi="Cambria" w:cs="Arial"/>
          <w:sz w:val="20"/>
          <w:szCs w:val="20"/>
        </w:rPr>
        <w:t>wy</w:t>
      </w:r>
      <w:r w:rsidR="003716B1" w:rsidRPr="006A6CD1">
        <w:rPr>
          <w:rFonts w:ascii="Cambria" w:eastAsia="Times-Roman" w:hAnsi="Cambria" w:cs="Arial"/>
          <w:sz w:val="20"/>
          <w:szCs w:val="20"/>
        </w:rPr>
        <w:t>konania i odbioru robót - 1 egz.</w:t>
      </w:r>
    </w:p>
    <w:p w14:paraId="76F9B460" w14:textId="260BD5EA" w:rsidR="00B44D8D" w:rsidRPr="0094735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protokoły wymaganych prób, recepty i us</w:t>
      </w:r>
      <w:r w:rsidR="007C20F0" w:rsidRPr="006A6CD1">
        <w:rPr>
          <w:rFonts w:ascii="Cambria" w:eastAsia="Times-Roman" w:hAnsi="Cambria" w:cs="Arial"/>
          <w:sz w:val="20"/>
          <w:szCs w:val="20"/>
        </w:rPr>
        <w:t>talenia technologiczne - 1 egz.</w:t>
      </w:r>
    </w:p>
    <w:p w14:paraId="2F1A46E7" w14:textId="60B1CA84" w:rsidR="00947351" w:rsidRDefault="00947351" w:rsidP="00947351">
      <w:pPr>
        <w:pStyle w:val="Akapitzlist"/>
        <w:numPr>
          <w:ilvl w:val="0"/>
          <w:numId w:val="19"/>
        </w:numPr>
        <w:suppressAutoHyphens/>
        <w:autoSpaceDE w:val="0"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Dokument zgłoszenia do UDT</w:t>
      </w:r>
    </w:p>
    <w:p w14:paraId="1FB30A17" w14:textId="77777777" w:rsidR="00947351" w:rsidRPr="00947351" w:rsidRDefault="00947351" w:rsidP="00947351">
      <w:pPr>
        <w:pStyle w:val="Akapitzlist"/>
        <w:suppressAutoHyphens/>
        <w:autoSpaceDE w:val="0"/>
        <w:spacing w:after="0"/>
        <w:ind w:left="993"/>
        <w:jc w:val="both"/>
        <w:rPr>
          <w:rFonts w:ascii="Cambria" w:hAnsi="Cambria" w:cs="Arial"/>
          <w:sz w:val="20"/>
          <w:szCs w:val="20"/>
        </w:rPr>
      </w:pPr>
    </w:p>
    <w:p w14:paraId="6489BFCF" w14:textId="77777777" w:rsidR="00B44D8D" w:rsidRPr="006A6CD1" w:rsidRDefault="00B44D8D" w:rsidP="00D242F8">
      <w:pPr>
        <w:numPr>
          <w:ilvl w:val="0"/>
          <w:numId w:val="20"/>
        </w:numPr>
        <w:tabs>
          <w:tab w:val="left" w:pos="72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14:paraId="139048A3" w14:textId="77777777" w:rsidR="00B44D8D" w:rsidRPr="006A6CD1" w:rsidRDefault="00B44D8D" w:rsidP="002F77B3">
      <w:pPr>
        <w:numPr>
          <w:ilvl w:val="0"/>
          <w:numId w:val="27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</w:t>
      </w:r>
      <w:r w:rsidR="00986B7E" w:rsidRPr="006A6CD1">
        <w:rPr>
          <w:rFonts w:ascii="Cambria" w:hAnsi="Cambria" w:cs="Arial"/>
          <w:sz w:val="20"/>
          <w:szCs w:val="20"/>
        </w:rPr>
        <w:t xml:space="preserve">prawdzeń wbudowanych materiałów </w:t>
      </w:r>
      <w:r w:rsidRPr="006A6CD1">
        <w:rPr>
          <w:rFonts w:ascii="Cambria" w:hAnsi="Cambria" w:cs="Arial"/>
          <w:sz w:val="20"/>
          <w:szCs w:val="20"/>
        </w:rPr>
        <w:t>i wykonanych robót.</w:t>
      </w:r>
    </w:p>
    <w:p w14:paraId="213F3FED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bCs/>
          <w:sz w:val="20"/>
          <w:szCs w:val="20"/>
        </w:rPr>
        <w:t>i do</w:t>
      </w:r>
      <w:r w:rsidR="00F644D5" w:rsidRPr="006A6CD1"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6A6CD1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6A6CD1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12842F1B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740FE7A3" w14:textId="77777777" w:rsidR="00500BE4" w:rsidRPr="006A6CD1" w:rsidRDefault="00B44D8D" w:rsidP="00BA26C9">
      <w:pPr>
        <w:numPr>
          <w:ilvl w:val="0"/>
          <w:numId w:val="20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6A6CD1">
        <w:rPr>
          <w:rFonts w:ascii="Cambria" w:hAnsi="Cambria" w:cs="Arial"/>
          <w:b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 w:rsidR="00BA26C9" w:rsidRPr="006A6CD1">
        <w:rPr>
          <w:rFonts w:ascii="Cambria" w:hAnsi="Cambria" w:cs="Arial"/>
          <w:sz w:val="20"/>
          <w:szCs w:val="20"/>
        </w:rPr>
        <w:t>.</w:t>
      </w:r>
    </w:p>
    <w:p w14:paraId="2136475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lastRenderedPageBreak/>
        <w:t>§ 16</w:t>
      </w:r>
    </w:p>
    <w:p w14:paraId="3A5B701B" w14:textId="77777777" w:rsidR="00B44D8D" w:rsidRPr="006A6CD1" w:rsidRDefault="00AF3DC6" w:rsidP="00500BE4">
      <w:pPr>
        <w:spacing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6A6CD1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6A6CD1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6A6CD1">
        <w:rPr>
          <w:rFonts w:ascii="Cambria" w:hAnsi="Cambria" w:cs="Arial"/>
          <w:sz w:val="20"/>
          <w:szCs w:val="20"/>
        </w:rPr>
        <w:t>, a 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60E888A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53D08959" w14:textId="77777777" w:rsidR="003B7A57" w:rsidRDefault="003B7A57" w:rsidP="003B7A57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02320B21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54E1A4C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F7ABA6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24D47DF" w14:textId="77777777" w:rsidR="003B7A57" w:rsidRDefault="003B7A57" w:rsidP="003B7A57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0"/>
      <w:r>
        <w:rPr>
          <w:rFonts w:ascii="Cambria" w:hAnsi="Cambria" w:cs="Arial"/>
          <w:sz w:val="20"/>
          <w:szCs w:val="20"/>
        </w:rPr>
        <w:t>:</w:t>
      </w:r>
    </w:p>
    <w:p w14:paraId="79CB2307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010BCEC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3D07D53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8ACE82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1821336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CBD0EA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BE793D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4E1EF538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14B250F2" w14:textId="77777777" w:rsidR="003B7A57" w:rsidRDefault="003B7A57" w:rsidP="003B7A57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7D80119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4AEE3DD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4686F93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58D2F85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5464E858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E32487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2A11F40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0DCBE712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26C634C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32A389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35C90A56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C9E623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632B34DE" w14:textId="77777777" w:rsidR="004D153B" w:rsidRPr="006A6CD1" w:rsidRDefault="004D153B" w:rsidP="004D153B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0B9814C6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18</w:t>
      </w:r>
    </w:p>
    <w:p w14:paraId="6461A786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W okresie trwania rękojmi Wykonawca zobowiązuje się do usunięcia powstałych wad (usterek) w terminie ustalonym przez Zamawiającego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14:paraId="1164B758" w14:textId="77777777" w:rsidR="00B44D8D" w:rsidRPr="006A6CD1" w:rsidRDefault="00B44D8D" w:rsidP="00D242F8">
      <w:pPr>
        <w:numPr>
          <w:ilvl w:val="0"/>
          <w:numId w:val="12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5FDA6184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 wykryciu wady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jest zobowiązany zawiadomić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sz w:val="20"/>
          <w:szCs w:val="20"/>
        </w:rPr>
        <w:t xml:space="preserve">pisemnie </w:t>
      </w:r>
      <w:r w:rsidR="004D153B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 xml:space="preserve">w terminie 7 dni od daty jej ujawnienia. </w:t>
      </w:r>
    </w:p>
    <w:p w14:paraId="57DBE7C8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A57D3E7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14:paraId="0668FC25" w14:textId="77777777" w:rsidR="00B44D8D" w:rsidRPr="00DB7BF8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14:paraId="049DC5E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3BDD3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46FA7B7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1A81CC9B" w14:textId="77777777" w:rsidR="00B44D8D" w:rsidRPr="006A6CD1" w:rsidRDefault="00B44D8D" w:rsidP="002F77B3">
      <w:pPr>
        <w:numPr>
          <w:ilvl w:val="0"/>
          <w:numId w:val="37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zapłaci </w:t>
      </w:r>
      <w:r w:rsidRPr="006A6CD1">
        <w:rPr>
          <w:rFonts w:ascii="Cambria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hAnsi="Cambria" w:cs="Arial"/>
          <w:sz w:val="20"/>
          <w:szCs w:val="20"/>
        </w:rPr>
        <w:t xml:space="preserve"> karę umowną:</w:t>
      </w:r>
    </w:p>
    <w:p w14:paraId="009327D6" w14:textId="77777777" w:rsidR="00B44D8D" w:rsidRPr="006A6CD1" w:rsidRDefault="00B44D8D" w:rsidP="00D242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14:paraId="286BE1D5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DC37ED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>o podwykonawstwo lub jej zmiany za każdy stwierdzony przypadek w wysokości 2 % wynagrodzenia brutto określonego w § 10 ust. 1 umowy</w:t>
      </w:r>
    </w:p>
    <w:p w14:paraId="5FE62156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99C1F4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17B25BB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307596E2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6A6CD1">
        <w:rPr>
          <w:rFonts w:ascii="Cambria" w:hAnsi="Cambria" w:cs="Arial"/>
          <w:bCs/>
          <w:sz w:val="20"/>
          <w:szCs w:val="20"/>
        </w:rPr>
        <w:t>Wykonawcę</w:t>
      </w:r>
      <w:r w:rsidRPr="006A6CD1">
        <w:rPr>
          <w:rFonts w:ascii="Cambria" w:hAnsi="Cambria" w:cs="Arial"/>
          <w:sz w:val="20"/>
          <w:szCs w:val="20"/>
        </w:rPr>
        <w:t xml:space="preserve"> z przyczyn nie zawinionych przez </w:t>
      </w:r>
      <w:r w:rsidRPr="006A6CD1">
        <w:rPr>
          <w:rFonts w:ascii="Cambria" w:hAnsi="Cambria" w:cs="Arial"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2A2A2B4D" w14:textId="77777777" w:rsidR="00B44D8D" w:rsidRPr="006A6CD1" w:rsidRDefault="00B44D8D" w:rsidP="002F77B3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14:paraId="2ECC0297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638C179F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10731484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29E6D90E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1821C468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cywilnego w sytuacji, gdy szkoda przewyższy wysokość kar umownych.</w:t>
      </w:r>
    </w:p>
    <w:p w14:paraId="627886D9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44DA0E18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7C5B91B2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5FF157D7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48C3CED0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14:paraId="1AE1D722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6506F776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6A6CD1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575047FA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3DE6210E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>bez uzasadnionych przyczyn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6A6CD1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408EEAC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5D0D1B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77095C7F" w14:textId="77777777" w:rsidR="00B44D8D" w:rsidRPr="006A6CD1" w:rsidRDefault="001A19EC" w:rsidP="00D242F8">
      <w:pPr>
        <w:numPr>
          <w:ilvl w:val="0"/>
          <w:numId w:val="21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3D2E753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A547DC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r w:rsidRPr="00DB7BF8">
        <w:rPr>
          <w:rFonts w:ascii="Cambria" w:eastAsia="Times New Roman" w:hAnsi="Cambria" w:cs="Arial"/>
          <w:sz w:val="20"/>
          <w:szCs w:val="20"/>
        </w:rPr>
        <w:t>w</w:t>
      </w:r>
      <w:r w:rsidR="00DB7BF8" w:rsidRPr="00DB7BF8">
        <w:rPr>
          <w:rFonts w:ascii="Cambria" w:eastAsia="Times New Roman" w:hAnsi="Cambria" w:cs="Arial"/>
          <w:sz w:val="20"/>
          <w:szCs w:val="20"/>
        </w:rPr>
        <w:t>z</w:t>
      </w:r>
      <w:r w:rsidRPr="00DB7BF8">
        <w:rPr>
          <w:rFonts w:ascii="Cambria" w:eastAsia="Times New Roman" w:hAnsi="Cambria" w:cs="Arial"/>
          <w:sz w:val="20"/>
          <w:szCs w:val="20"/>
        </w:rPr>
        <w:t>niesione.</w:t>
      </w:r>
    </w:p>
    <w:p w14:paraId="566AF6BD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 xml:space="preserve">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088A59F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6A6CD1">
        <w:rPr>
          <w:rFonts w:ascii="Cambria" w:hAnsi="Cambria" w:cs="Arial"/>
          <w:b/>
          <w:sz w:val="20"/>
          <w:szCs w:val="20"/>
        </w:rPr>
        <w:t>Wykonawcy,</w:t>
      </w:r>
      <w:r w:rsidRPr="006A6CD1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6A6CD1">
        <w:rPr>
          <w:rFonts w:ascii="Cambria" w:hAnsi="Cambria" w:cs="Arial"/>
          <w:bCs/>
          <w:sz w:val="20"/>
          <w:szCs w:val="20"/>
        </w:rPr>
        <w:t>§ 19</w:t>
      </w:r>
      <w:r w:rsidRPr="006A6CD1">
        <w:rPr>
          <w:rFonts w:ascii="Cambria" w:hAnsi="Cambria" w:cs="Arial"/>
          <w:sz w:val="20"/>
          <w:szCs w:val="20"/>
        </w:rPr>
        <w:t xml:space="preserve">.  </w:t>
      </w:r>
    </w:p>
    <w:p w14:paraId="7546B35A" w14:textId="77777777" w:rsidR="009C7F1A" w:rsidRPr="006A6CD1" w:rsidRDefault="009C7F1A" w:rsidP="009C7F1A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45B87CC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21</w:t>
      </w:r>
    </w:p>
    <w:p w14:paraId="36755994" w14:textId="77777777" w:rsidR="00B44D8D" w:rsidRPr="006A6CD1" w:rsidRDefault="00B44D8D" w:rsidP="00840CC5">
      <w:pPr>
        <w:spacing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4EFA4C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735B3386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</w:t>
      </w:r>
      <w:r w:rsidR="00B44D8D" w:rsidRPr="006A6CD1">
        <w:rPr>
          <w:rFonts w:ascii="Cambria" w:hAnsi="Cambria" w:cs="Arial"/>
          <w:sz w:val="20"/>
          <w:szCs w:val="20"/>
        </w:rPr>
        <w:t xml:space="preserve">a wniosek Wykonawcy, za zgodą Zamawiającego, w trakcie prowadzenia robót, mogą być dokonywane zmiany technologii wykonania elementów robót. Dopuszcza się je tylko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="00B44D8D" w:rsidRPr="006A6CD1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14:paraId="0CD496DE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</w:t>
      </w:r>
      <w:r w:rsidR="00B44D8D" w:rsidRPr="006A6CD1">
        <w:rPr>
          <w:rFonts w:ascii="Cambria" w:hAnsi="Cambria" w:cs="Arial"/>
          <w:sz w:val="20"/>
          <w:szCs w:val="20"/>
        </w:rPr>
        <w:t xml:space="preserve"> przypadku, gdy z punktu widzenia Zamawiającego zachodzi potrzeba zmiany rozwiązań technicznych wynikających z umowy Zamawiający sporządza protokół robót zamiennych, a następnie dostarcza dokumentację na te roboty.</w:t>
      </w:r>
    </w:p>
    <w:p w14:paraId="52AC6770" w14:textId="77777777" w:rsidR="00B44D8D" w:rsidRPr="006A6CD1" w:rsidRDefault="00B44D8D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3B0914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6669D96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05C7227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4382BA80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14:paraId="093996F9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0161731A" w14:textId="77777777" w:rsidR="00B44D8D" w:rsidRPr="006A6CD1" w:rsidRDefault="00B44D8D" w:rsidP="00840CC5">
      <w:pPr>
        <w:spacing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Zmniejszenie wynagrodzenia</w:t>
      </w:r>
      <w:r w:rsidR="00FA6058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którym mowa w pkt. 1) - 2) następuje w oparciu o kosztorys ofertowy, a pkt. 3) na zasadach określonych w ust. 1pkt. 7)</w:t>
      </w:r>
    </w:p>
    <w:p w14:paraId="1289591B" w14:textId="77777777" w:rsidR="00B44D8D" w:rsidRPr="007956DE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7956DE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7956DE">
        <w:rPr>
          <w:rFonts w:ascii="Cambria" w:hAnsi="Cambria" w:cs="Arial"/>
          <w:b/>
          <w:bCs/>
          <w:sz w:val="20"/>
          <w:szCs w:val="20"/>
        </w:rPr>
        <w:t>.:</w:t>
      </w:r>
    </w:p>
    <w:p w14:paraId="3A2C1E2D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498E809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7AE934DE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5F9E121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E282C4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7636B325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2B83841C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6F6FEEC6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34282282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02C0A361" w14:textId="77777777" w:rsidR="00B44D8D" w:rsidRPr="006A6CD1" w:rsidRDefault="00B44D8D" w:rsidP="00840CC5">
      <w:pPr>
        <w:spacing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4.</w:t>
      </w:r>
      <w:r w:rsidRPr="006A6CD1">
        <w:rPr>
          <w:rFonts w:ascii="Cambria" w:hAnsi="Cambria" w:cs="Arial"/>
          <w:bCs/>
          <w:sz w:val="20"/>
          <w:szCs w:val="20"/>
        </w:rPr>
        <w:tab/>
        <w:t>Zmiany materiałowe, dopuszcza się wprowadzenie zmiany materiałów i urządzeń przedstawion</w:t>
      </w:r>
      <w:r w:rsidR="00C820E9">
        <w:rPr>
          <w:rFonts w:ascii="Cambria" w:hAnsi="Cambria" w:cs="Arial"/>
          <w:bCs/>
          <w:sz w:val="20"/>
          <w:szCs w:val="20"/>
        </w:rPr>
        <w:t>ych w ofercie pod warunkiem, że:</w:t>
      </w:r>
      <w:r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33488506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00240749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b)  wynikają z aktualizacji rozwiązań z uwagi na postęp technologiczny lub zmiany obowiązujących przepisów (następca zmienianego materiału lub urządzenia. </w:t>
      </w:r>
    </w:p>
    <w:p w14:paraId="0138264F" w14:textId="77777777" w:rsidR="00B44D8D" w:rsidRPr="006A6CD1" w:rsidRDefault="00B44D8D" w:rsidP="002F77B3">
      <w:pPr>
        <w:numPr>
          <w:ilvl w:val="0"/>
          <w:numId w:val="3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62224D4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58FCC925" w14:textId="77777777" w:rsidR="00B44D8D" w:rsidRPr="006A6CD1" w:rsidRDefault="00B44D8D" w:rsidP="00840CC5">
      <w:pPr>
        <w:spacing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5.  Dokonanie zamiany kierownika budowy (robót) na osobę o kwalifikacjach i doświadczeniu </w:t>
      </w:r>
      <w:r w:rsidR="00C820E9">
        <w:rPr>
          <w:rFonts w:ascii="Cambria" w:hAnsi="Cambria" w:cs="Arial"/>
          <w:sz w:val="20"/>
          <w:szCs w:val="20"/>
        </w:rPr>
        <w:t xml:space="preserve">  </w:t>
      </w:r>
      <w:r w:rsidRPr="006A6CD1">
        <w:rPr>
          <w:rFonts w:ascii="Cambria" w:hAnsi="Cambria" w:cs="Arial"/>
          <w:sz w:val="20"/>
          <w:szCs w:val="20"/>
        </w:rPr>
        <w:t>wymaganym w SIWZ</w:t>
      </w:r>
      <w:r w:rsidR="00C820E9">
        <w:rPr>
          <w:rFonts w:ascii="Cambria" w:hAnsi="Cambria" w:cs="Arial"/>
          <w:sz w:val="20"/>
          <w:szCs w:val="20"/>
        </w:rPr>
        <w:t>.</w:t>
      </w:r>
    </w:p>
    <w:p w14:paraId="74BD6FBF" w14:textId="77777777" w:rsidR="00B44D8D" w:rsidRPr="006A6CD1" w:rsidRDefault="00B44D8D" w:rsidP="002D3D3B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2274F46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22</w:t>
      </w:r>
    </w:p>
    <w:p w14:paraId="7BD0597F" w14:textId="77777777" w:rsidR="00B44D8D" w:rsidRPr="006A6CD1" w:rsidRDefault="00B44D8D" w:rsidP="00D242F8">
      <w:pPr>
        <w:spacing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1.</w:t>
      </w:r>
      <w:r w:rsidRPr="006A6CD1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6A6CD1">
        <w:rPr>
          <w:rFonts w:ascii="Cambria" w:eastAsia="Times New Roman" w:hAnsi="Cambria" w:cs="Arial"/>
          <w:b/>
          <w:sz w:val="20"/>
          <w:szCs w:val="20"/>
        </w:rPr>
        <w:t>,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publicznych (tekst jednolity Dz. U. Z 201</w:t>
      </w:r>
      <w:r w:rsidR="003B7A57">
        <w:rPr>
          <w:rFonts w:ascii="Cambria" w:eastAsia="Times New Roman" w:hAnsi="Cambria" w:cs="Arial"/>
          <w:sz w:val="20"/>
          <w:szCs w:val="20"/>
        </w:rPr>
        <w:t>7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3B7A57">
        <w:rPr>
          <w:rFonts w:ascii="Cambria" w:eastAsia="Times New Roman" w:hAnsi="Cambria" w:cs="Arial"/>
          <w:sz w:val="20"/>
          <w:szCs w:val="20"/>
        </w:rPr>
        <w:t>1579</w:t>
      </w:r>
      <w:r w:rsidRPr="006A6CD1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03064DAF" w14:textId="77777777" w:rsidR="00B44D8D" w:rsidRPr="006A6CD1" w:rsidRDefault="00B44D8D" w:rsidP="00D242F8">
      <w:pPr>
        <w:tabs>
          <w:tab w:val="left" w:pos="426"/>
        </w:tabs>
        <w:spacing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2.</w:t>
      </w:r>
      <w:r w:rsidRPr="006A6CD1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6A6CD1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3DEDF7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82F5DC7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0C2D76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472FC84F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0F244E4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7EDBA985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C03483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4F5DA8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56CCDBCF" w14:textId="77777777" w:rsidR="00B44D8D" w:rsidRPr="006A6CD1" w:rsidRDefault="00B44D8D" w:rsidP="002F77B3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0C197695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Projekt budowlany.</w:t>
      </w:r>
    </w:p>
    <w:p w14:paraId="47E6F890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02DA7C44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Oferta wykonawcy</w:t>
      </w:r>
    </w:p>
    <w:p w14:paraId="12DDE8EA" w14:textId="77777777" w:rsidR="00B44D8D" w:rsidRPr="006A6CD1" w:rsidRDefault="00B44D8D" w:rsidP="002F77B3">
      <w:pPr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SIWZ</w:t>
      </w:r>
    </w:p>
    <w:p w14:paraId="663D12ED" w14:textId="77777777" w:rsidR="00B44D8D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500C0E99" w14:textId="77777777" w:rsidR="003B7A57" w:rsidRPr="006A6CD1" w:rsidRDefault="003B7A57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Harmonogram rzeczowo – finansowy </w:t>
      </w:r>
    </w:p>
    <w:p w14:paraId="7998F120" w14:textId="77777777" w:rsidR="00880CB2" w:rsidRPr="006A6CD1" w:rsidRDefault="00880CB2" w:rsidP="00D242F8">
      <w:pPr>
        <w:spacing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7B6747E4" w14:textId="77777777" w:rsidR="00021F91" w:rsidRDefault="00B44D8D" w:rsidP="0063391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443DEBFD" w14:textId="77777777" w:rsidR="00021F91" w:rsidRDefault="00021F91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7F2A0FE1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0BB02F24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010D2A0F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169333F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14:paraId="283E13AE" w14:textId="77777777" w:rsidR="00CC0111" w:rsidRPr="006A6CD1" w:rsidRDefault="00CC0111" w:rsidP="00CC0111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7085B879" w14:textId="25C03632" w:rsidR="007E7C94" w:rsidRPr="007E7C94" w:rsidRDefault="007E7C94" w:rsidP="007E7C9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E7C94">
        <w:rPr>
          <w:rFonts w:ascii="Cambria" w:hAnsi="Cambria"/>
          <w:b/>
          <w:bCs/>
          <w:sz w:val="20"/>
          <w:szCs w:val="20"/>
        </w:rPr>
        <w:t>„</w:t>
      </w:r>
      <w:r w:rsidR="00656090" w:rsidRPr="006B1E96">
        <w:rPr>
          <w:rFonts w:ascii="Cambria" w:hAnsi="Cambria"/>
          <w:b/>
          <w:bCs/>
        </w:rPr>
        <w:t>Dostawa i montaż</w:t>
      </w:r>
      <w:bookmarkStart w:id="1" w:name="_GoBack"/>
      <w:bookmarkEnd w:id="1"/>
      <w:r w:rsidR="00633911" w:rsidRPr="00633911">
        <w:rPr>
          <w:rFonts w:ascii="Cambria" w:hAnsi="Cambria" w:cs="TTF8Bo00"/>
          <w:b/>
        </w:rPr>
        <w:t xml:space="preserve"> platformy schodowej (windy) dla osób niepełnosprawnych</w:t>
      </w:r>
      <w:r w:rsidRPr="007E7C94">
        <w:rPr>
          <w:rFonts w:ascii="Cambria" w:hAnsi="Cambria"/>
          <w:b/>
          <w:bCs/>
          <w:sz w:val="20"/>
          <w:szCs w:val="20"/>
        </w:rPr>
        <w:t>”</w:t>
      </w:r>
    </w:p>
    <w:p w14:paraId="5502F7F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DF06C77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1</w:t>
      </w:r>
    </w:p>
    <w:p w14:paraId="3B7DFCFA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6B5EE47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326F039E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67EA9758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 w:rsidR="00D51BAD" w:rsidRPr="006A6CD1">
        <w:rPr>
          <w:rFonts w:ascii="Cambria" w:eastAsia="Calibri" w:hAnsi="Cambria" w:cs="Arial"/>
          <w:sz w:val="20"/>
          <w:szCs w:val="20"/>
        </w:rPr>
        <w:t>o</w:t>
      </w:r>
      <w:r w:rsidRPr="006A6CD1">
        <w:rPr>
          <w:rFonts w:ascii="Cambria" w:eastAsia="Calibri" w:hAnsi="Cambria" w:cs="Arial"/>
          <w:sz w:val="20"/>
          <w:szCs w:val="20"/>
        </w:rPr>
        <w:t>wy.</w:t>
      </w:r>
    </w:p>
    <w:p w14:paraId="2DBCE7B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4312C5D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3B7A57">
        <w:rPr>
          <w:rFonts w:ascii="Cambria" w:eastAsia="Calibri" w:hAnsi="Cambria" w:cs="Arial"/>
          <w:b/>
          <w:sz w:val="20"/>
          <w:szCs w:val="20"/>
        </w:rPr>
        <w:t>miesięcy</w:t>
      </w:r>
      <w:r w:rsidRPr="006A6CD1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423C2823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8DCA38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2</w:t>
      </w:r>
    </w:p>
    <w:p w14:paraId="637B341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0889FDF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30E1D67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2EE2B6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660354B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28D61C4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39082FF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0A2575A5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A1EFD07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siły wyższej, pod pojęciem</w:t>
      </w:r>
      <w:r w:rsidR="005C5C17" w:rsidRPr="006A6CD1">
        <w:rPr>
          <w:rFonts w:ascii="Cambria" w:eastAsia="Calibri" w:hAnsi="Cambria" w:cs="Arial"/>
          <w:sz w:val="20"/>
          <w:szCs w:val="20"/>
        </w:rPr>
        <w:t>,</w:t>
      </w:r>
      <w:r w:rsidRPr="006A6CD1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14:paraId="71DDD75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669A6690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4C5D933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3CE60E0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60B438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7CF49ECF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3</w:t>
      </w:r>
    </w:p>
    <w:p w14:paraId="4F7D793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1B9F085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3F10E77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8DDB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B368AE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467AF58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762994A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3437CFD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4</w:t>
      </w:r>
    </w:p>
    <w:p w14:paraId="5C2E100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6E28AB1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9394C95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63BA9E7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09F1B81F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19312F6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6A6CD1">
        <w:rPr>
          <w:rFonts w:ascii="Cambria" w:eastAsia="Calibri" w:hAnsi="Cambria" w:cs="Times New Roman"/>
          <w:sz w:val="20"/>
          <w:szCs w:val="20"/>
        </w:rPr>
        <w:t xml:space="preserve"> gwarancja ulega automatycznie przedłużeniu o okres naprawy, tj. czas liczony od zgłoszenia zaistnienia wady do chwili usunięcia wady stwierdzonego protokolarnie.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</w:p>
    <w:p w14:paraId="0EF3D6A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B7EE83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0EA033A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5</w:t>
      </w:r>
    </w:p>
    <w:p w14:paraId="32E9FF5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5F62BA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5FF5D7E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6A6CD1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6A6CD1">
        <w:rPr>
          <w:rFonts w:ascii="Cambria" w:eastAsia="Calibri" w:hAnsi="Cambria" w:cs="Arial"/>
          <w:sz w:val="20"/>
          <w:szCs w:val="20"/>
        </w:rPr>
        <w:t>]</w:t>
      </w:r>
    </w:p>
    <w:p w14:paraId="7569574A" w14:textId="77777777" w:rsidR="003B7A57" w:rsidRDefault="00CC0111" w:rsidP="00633911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633911" w:rsidRPr="00633911">
        <w:rPr>
          <w:rFonts w:ascii="Cambria" w:hAnsi="Cambria" w:cs="Arial Narrow"/>
          <w:b/>
          <w:sz w:val="20"/>
          <w:szCs w:val="20"/>
        </w:rPr>
        <w:t>Instytucja Kultury Zamek Krzyżtopór w Ujeździe, Ujazd 73, 27-570 Iwaniska</w:t>
      </w:r>
    </w:p>
    <w:p w14:paraId="6546BAED" w14:textId="77777777" w:rsidR="00CC0111" w:rsidRPr="006A6CD1" w:rsidRDefault="00CC0111" w:rsidP="003B7A57">
      <w:pPr>
        <w:pStyle w:val="Bezodstpw"/>
        <w:snapToGrid w:val="0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657DF87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2CB24D1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4F4547D9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6</w:t>
      </w:r>
    </w:p>
    <w:p w14:paraId="2FE22268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114EA9B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11D12188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1F00084B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5F4AED53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7F7F5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E440B1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036926FA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409073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Udzielający gwarancji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14:paraId="1966538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059FECDE" w14:textId="77777777" w:rsidR="00CC0111" w:rsidRPr="006A6CD1" w:rsidRDefault="00CC0111" w:rsidP="00CC0111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14:paraId="634EAD4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14:paraId="5C5B6D10" w14:textId="77777777" w:rsidR="00CC0111" w:rsidRPr="006A6CD1" w:rsidRDefault="00CC0111" w:rsidP="00D242F8">
      <w:pPr>
        <w:spacing w:line="276" w:lineRule="auto"/>
        <w:rPr>
          <w:rFonts w:ascii="Cambria" w:hAnsi="Cambria"/>
          <w:sz w:val="20"/>
          <w:szCs w:val="20"/>
        </w:rPr>
      </w:pPr>
    </w:p>
    <w:sectPr w:rsidR="00CC0111" w:rsidRPr="006A6CD1" w:rsidSect="00DC4C60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AC0FD" w14:textId="77777777" w:rsidR="00CF61EC" w:rsidRDefault="00CF61EC">
      <w:pPr>
        <w:spacing w:after="0" w:line="240" w:lineRule="auto"/>
      </w:pPr>
      <w:r>
        <w:separator/>
      </w:r>
    </w:p>
  </w:endnote>
  <w:endnote w:type="continuationSeparator" w:id="0">
    <w:p w14:paraId="70757703" w14:textId="77777777" w:rsidR="00CF61EC" w:rsidRDefault="00CF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85DD" w14:textId="77777777" w:rsidR="00840CC5" w:rsidRPr="00B65163" w:rsidRDefault="00840CC5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440200" w:rsidRPr="00B65163">
      <w:rPr>
        <w:b/>
        <w:sz w:val="16"/>
        <w:szCs w:val="24"/>
      </w:rPr>
      <w:fldChar w:fldCharType="separate"/>
    </w:r>
    <w:r w:rsidR="006B1E96">
      <w:rPr>
        <w:b/>
        <w:noProof/>
        <w:sz w:val="16"/>
      </w:rPr>
      <w:t>13</w:t>
    </w:r>
    <w:r w:rsidR="00440200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440200" w:rsidRPr="00B65163">
      <w:rPr>
        <w:b/>
        <w:sz w:val="16"/>
        <w:szCs w:val="24"/>
      </w:rPr>
      <w:fldChar w:fldCharType="separate"/>
    </w:r>
    <w:r w:rsidR="006B1E96">
      <w:rPr>
        <w:b/>
        <w:noProof/>
        <w:sz w:val="16"/>
      </w:rPr>
      <w:t>13</w:t>
    </w:r>
    <w:r w:rsidR="00440200" w:rsidRPr="00B65163">
      <w:rPr>
        <w:b/>
        <w:sz w:val="16"/>
        <w:szCs w:val="24"/>
      </w:rPr>
      <w:fldChar w:fldCharType="end"/>
    </w:r>
  </w:p>
  <w:p w14:paraId="6FC2308C" w14:textId="77777777" w:rsidR="00840CC5" w:rsidRDefault="00840C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A934" w14:textId="77777777" w:rsidR="00CF61EC" w:rsidRDefault="00CF61EC">
      <w:pPr>
        <w:spacing w:after="0" w:line="240" w:lineRule="auto"/>
      </w:pPr>
      <w:r>
        <w:separator/>
      </w:r>
    </w:p>
  </w:footnote>
  <w:footnote w:type="continuationSeparator" w:id="0">
    <w:p w14:paraId="45F508E4" w14:textId="77777777" w:rsidR="00CF61EC" w:rsidRDefault="00CF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FDBA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030D42C" wp14:editId="5C486736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0AC6A8B" wp14:editId="51802DDD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2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6C492F" wp14:editId="7E405800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3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8B5A8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691DEA33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BAEA6F4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647C538" w14:textId="77777777" w:rsidR="00DB7BF8" w:rsidRDefault="00DB7B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4EB02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7D0698" wp14:editId="28729BCF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15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D01C94" wp14:editId="7DE5456F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116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A5B433" wp14:editId="72FEF28C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117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B8A675" w14:textId="77777777" w:rsidR="00DC4C60" w:rsidRDefault="00DC4C60" w:rsidP="00DC4C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1BD6C493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19400EBA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3154C14C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C726616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4D4131"/>
    <w:multiLevelType w:val="singleLevel"/>
    <w:tmpl w:val="62E099D4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D7546C"/>
    <w:multiLevelType w:val="hybridMultilevel"/>
    <w:tmpl w:val="E03E3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5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6" w15:restartNumberingAfterBreak="0">
    <w:nsid w:val="43851AED"/>
    <w:multiLevelType w:val="hybridMultilevel"/>
    <w:tmpl w:val="3A72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42505"/>
    <w:multiLevelType w:val="hybridMultilevel"/>
    <w:tmpl w:val="1E8E99B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3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41"/>
  </w:num>
  <w:num w:numId="40">
    <w:abstractNumId w:val="43"/>
  </w:num>
  <w:num w:numId="41">
    <w:abstractNumId w:val="24"/>
  </w:num>
  <w:num w:numId="42">
    <w:abstractNumId w:val="51"/>
  </w:num>
  <w:num w:numId="43">
    <w:abstractNumId w:val="50"/>
  </w:num>
  <w:num w:numId="44">
    <w:abstractNumId w:val="42"/>
  </w:num>
  <w:num w:numId="45">
    <w:abstractNumId w:val="40"/>
  </w:num>
  <w:num w:numId="46">
    <w:abstractNumId w:val="46"/>
  </w:num>
  <w:num w:numId="47">
    <w:abstractNumId w:val="39"/>
  </w:num>
  <w:num w:numId="48">
    <w:abstractNumId w:val="49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110B7"/>
    <w:rsid w:val="0001250F"/>
    <w:rsid w:val="000211E7"/>
    <w:rsid w:val="00021F91"/>
    <w:rsid w:val="00026044"/>
    <w:rsid w:val="00027998"/>
    <w:rsid w:val="000645D7"/>
    <w:rsid w:val="000654E1"/>
    <w:rsid w:val="00067536"/>
    <w:rsid w:val="00093967"/>
    <w:rsid w:val="000A01FD"/>
    <w:rsid w:val="000C208E"/>
    <w:rsid w:val="000D2240"/>
    <w:rsid w:val="000F1CF4"/>
    <w:rsid w:val="0015164A"/>
    <w:rsid w:val="001600CD"/>
    <w:rsid w:val="00164E52"/>
    <w:rsid w:val="00166C2B"/>
    <w:rsid w:val="00173110"/>
    <w:rsid w:val="00184FCA"/>
    <w:rsid w:val="00191D57"/>
    <w:rsid w:val="00193147"/>
    <w:rsid w:val="0019612B"/>
    <w:rsid w:val="001A19EC"/>
    <w:rsid w:val="001A3E05"/>
    <w:rsid w:val="001B76CD"/>
    <w:rsid w:val="001C0AC6"/>
    <w:rsid w:val="001D1AF4"/>
    <w:rsid w:val="001D4587"/>
    <w:rsid w:val="001E05EF"/>
    <w:rsid w:val="001F048F"/>
    <w:rsid w:val="001F4ABB"/>
    <w:rsid w:val="00201450"/>
    <w:rsid w:val="0020184B"/>
    <w:rsid w:val="00201B05"/>
    <w:rsid w:val="002023C6"/>
    <w:rsid w:val="00202621"/>
    <w:rsid w:val="00215EE8"/>
    <w:rsid w:val="002239E9"/>
    <w:rsid w:val="00241873"/>
    <w:rsid w:val="00244C27"/>
    <w:rsid w:val="00246A34"/>
    <w:rsid w:val="00275810"/>
    <w:rsid w:val="002A19B9"/>
    <w:rsid w:val="002B590F"/>
    <w:rsid w:val="002D3D3B"/>
    <w:rsid w:val="002E695F"/>
    <w:rsid w:val="002E7630"/>
    <w:rsid w:val="002F410E"/>
    <w:rsid w:val="002F6179"/>
    <w:rsid w:val="002F77B3"/>
    <w:rsid w:val="002F7DDF"/>
    <w:rsid w:val="003017A8"/>
    <w:rsid w:val="00322C70"/>
    <w:rsid w:val="003263F1"/>
    <w:rsid w:val="00332E31"/>
    <w:rsid w:val="00337197"/>
    <w:rsid w:val="003617FC"/>
    <w:rsid w:val="003669B8"/>
    <w:rsid w:val="003716B1"/>
    <w:rsid w:val="00374CEF"/>
    <w:rsid w:val="00377DCD"/>
    <w:rsid w:val="00383E94"/>
    <w:rsid w:val="0038511C"/>
    <w:rsid w:val="00395E1E"/>
    <w:rsid w:val="003A2028"/>
    <w:rsid w:val="003A2D5D"/>
    <w:rsid w:val="003B7A57"/>
    <w:rsid w:val="003B7B39"/>
    <w:rsid w:val="003D48FD"/>
    <w:rsid w:val="003F3495"/>
    <w:rsid w:val="003F6203"/>
    <w:rsid w:val="00400569"/>
    <w:rsid w:val="00406636"/>
    <w:rsid w:val="004072E1"/>
    <w:rsid w:val="004260AB"/>
    <w:rsid w:val="00436C21"/>
    <w:rsid w:val="00440200"/>
    <w:rsid w:val="0046155A"/>
    <w:rsid w:val="00463D06"/>
    <w:rsid w:val="004778D6"/>
    <w:rsid w:val="00480B4A"/>
    <w:rsid w:val="004902C6"/>
    <w:rsid w:val="004918A9"/>
    <w:rsid w:val="00492895"/>
    <w:rsid w:val="004A51B5"/>
    <w:rsid w:val="004D153B"/>
    <w:rsid w:val="004D3BB2"/>
    <w:rsid w:val="004F41A0"/>
    <w:rsid w:val="004F66FE"/>
    <w:rsid w:val="004F6F36"/>
    <w:rsid w:val="00500BE4"/>
    <w:rsid w:val="005035F4"/>
    <w:rsid w:val="005052D3"/>
    <w:rsid w:val="00511109"/>
    <w:rsid w:val="0051279A"/>
    <w:rsid w:val="00530095"/>
    <w:rsid w:val="0055344B"/>
    <w:rsid w:val="005741A4"/>
    <w:rsid w:val="00593BAB"/>
    <w:rsid w:val="005948EB"/>
    <w:rsid w:val="00596AEE"/>
    <w:rsid w:val="005A2B34"/>
    <w:rsid w:val="005B6E96"/>
    <w:rsid w:val="005C0A30"/>
    <w:rsid w:val="005C5C17"/>
    <w:rsid w:val="005C7C7B"/>
    <w:rsid w:val="005D3310"/>
    <w:rsid w:val="005D5FDF"/>
    <w:rsid w:val="00601A3F"/>
    <w:rsid w:val="00603958"/>
    <w:rsid w:val="00624B24"/>
    <w:rsid w:val="006313B3"/>
    <w:rsid w:val="00633911"/>
    <w:rsid w:val="006358EA"/>
    <w:rsid w:val="00642D1C"/>
    <w:rsid w:val="00645546"/>
    <w:rsid w:val="00646F25"/>
    <w:rsid w:val="00650423"/>
    <w:rsid w:val="00652A38"/>
    <w:rsid w:val="00655FA1"/>
    <w:rsid w:val="00656090"/>
    <w:rsid w:val="006578BE"/>
    <w:rsid w:val="0066643F"/>
    <w:rsid w:val="006755E7"/>
    <w:rsid w:val="0068152E"/>
    <w:rsid w:val="0069062C"/>
    <w:rsid w:val="006967DB"/>
    <w:rsid w:val="006A49B1"/>
    <w:rsid w:val="006A6CD1"/>
    <w:rsid w:val="006B1E96"/>
    <w:rsid w:val="006B334F"/>
    <w:rsid w:val="006B49E9"/>
    <w:rsid w:val="006B78CA"/>
    <w:rsid w:val="006E7046"/>
    <w:rsid w:val="006F7C70"/>
    <w:rsid w:val="00701B6F"/>
    <w:rsid w:val="00712C08"/>
    <w:rsid w:val="00715F12"/>
    <w:rsid w:val="007228E7"/>
    <w:rsid w:val="00730D35"/>
    <w:rsid w:val="00735408"/>
    <w:rsid w:val="00736BF5"/>
    <w:rsid w:val="00755A74"/>
    <w:rsid w:val="00763779"/>
    <w:rsid w:val="00763952"/>
    <w:rsid w:val="00766C7F"/>
    <w:rsid w:val="00773597"/>
    <w:rsid w:val="00775C8A"/>
    <w:rsid w:val="007771EC"/>
    <w:rsid w:val="00790302"/>
    <w:rsid w:val="007956DE"/>
    <w:rsid w:val="007B3AF7"/>
    <w:rsid w:val="007C20F0"/>
    <w:rsid w:val="007C3912"/>
    <w:rsid w:val="007C5F01"/>
    <w:rsid w:val="007E7C94"/>
    <w:rsid w:val="00823AA7"/>
    <w:rsid w:val="00831A51"/>
    <w:rsid w:val="00836051"/>
    <w:rsid w:val="008378E6"/>
    <w:rsid w:val="00840CC5"/>
    <w:rsid w:val="00855A45"/>
    <w:rsid w:val="008670AD"/>
    <w:rsid w:val="00875840"/>
    <w:rsid w:val="00880CB2"/>
    <w:rsid w:val="008A38A1"/>
    <w:rsid w:val="008A4D66"/>
    <w:rsid w:val="008E6FA5"/>
    <w:rsid w:val="009169F8"/>
    <w:rsid w:val="00931BF5"/>
    <w:rsid w:val="0093215C"/>
    <w:rsid w:val="00933184"/>
    <w:rsid w:val="00945587"/>
    <w:rsid w:val="00947351"/>
    <w:rsid w:val="0095466E"/>
    <w:rsid w:val="00967C00"/>
    <w:rsid w:val="00980AF1"/>
    <w:rsid w:val="009819E5"/>
    <w:rsid w:val="00981A32"/>
    <w:rsid w:val="00986B7E"/>
    <w:rsid w:val="009926E3"/>
    <w:rsid w:val="00995236"/>
    <w:rsid w:val="00997BE6"/>
    <w:rsid w:val="009B6AB6"/>
    <w:rsid w:val="009C7F1A"/>
    <w:rsid w:val="009D0441"/>
    <w:rsid w:val="009D2987"/>
    <w:rsid w:val="009D73DC"/>
    <w:rsid w:val="009E6346"/>
    <w:rsid w:val="00A0749A"/>
    <w:rsid w:val="00A238DA"/>
    <w:rsid w:val="00A61CCF"/>
    <w:rsid w:val="00A627AB"/>
    <w:rsid w:val="00A66E52"/>
    <w:rsid w:val="00A73D40"/>
    <w:rsid w:val="00A8218B"/>
    <w:rsid w:val="00A95A43"/>
    <w:rsid w:val="00AB7DF2"/>
    <w:rsid w:val="00AF3DC6"/>
    <w:rsid w:val="00B005B6"/>
    <w:rsid w:val="00B20F80"/>
    <w:rsid w:val="00B44D8D"/>
    <w:rsid w:val="00B50CC2"/>
    <w:rsid w:val="00B52FD9"/>
    <w:rsid w:val="00B67C9A"/>
    <w:rsid w:val="00B73440"/>
    <w:rsid w:val="00B96BEF"/>
    <w:rsid w:val="00BA26C9"/>
    <w:rsid w:val="00BC6525"/>
    <w:rsid w:val="00BF06E5"/>
    <w:rsid w:val="00BF53AC"/>
    <w:rsid w:val="00C03535"/>
    <w:rsid w:val="00C118A1"/>
    <w:rsid w:val="00C41D76"/>
    <w:rsid w:val="00C510A7"/>
    <w:rsid w:val="00C542F2"/>
    <w:rsid w:val="00C55C01"/>
    <w:rsid w:val="00C767DE"/>
    <w:rsid w:val="00C820E9"/>
    <w:rsid w:val="00CA0EBC"/>
    <w:rsid w:val="00CB75DD"/>
    <w:rsid w:val="00CC0111"/>
    <w:rsid w:val="00CD6E29"/>
    <w:rsid w:val="00CF2106"/>
    <w:rsid w:val="00CF5561"/>
    <w:rsid w:val="00CF61EC"/>
    <w:rsid w:val="00D14521"/>
    <w:rsid w:val="00D21A1A"/>
    <w:rsid w:val="00D22A41"/>
    <w:rsid w:val="00D22D14"/>
    <w:rsid w:val="00D2358E"/>
    <w:rsid w:val="00D2395A"/>
    <w:rsid w:val="00D242F8"/>
    <w:rsid w:val="00D246CA"/>
    <w:rsid w:val="00D25301"/>
    <w:rsid w:val="00D30B5B"/>
    <w:rsid w:val="00D51BAD"/>
    <w:rsid w:val="00D61C07"/>
    <w:rsid w:val="00D654E1"/>
    <w:rsid w:val="00D72A0D"/>
    <w:rsid w:val="00D91228"/>
    <w:rsid w:val="00DB421A"/>
    <w:rsid w:val="00DB77B8"/>
    <w:rsid w:val="00DB7BF8"/>
    <w:rsid w:val="00DC4C60"/>
    <w:rsid w:val="00DD0072"/>
    <w:rsid w:val="00DD1EA4"/>
    <w:rsid w:val="00DF472F"/>
    <w:rsid w:val="00E22F7A"/>
    <w:rsid w:val="00E32D1C"/>
    <w:rsid w:val="00E41690"/>
    <w:rsid w:val="00E54537"/>
    <w:rsid w:val="00E5640F"/>
    <w:rsid w:val="00E572EC"/>
    <w:rsid w:val="00E57537"/>
    <w:rsid w:val="00E61566"/>
    <w:rsid w:val="00E6477A"/>
    <w:rsid w:val="00E878D6"/>
    <w:rsid w:val="00E956C2"/>
    <w:rsid w:val="00EC1858"/>
    <w:rsid w:val="00ED2F84"/>
    <w:rsid w:val="00EF2D02"/>
    <w:rsid w:val="00F15C5F"/>
    <w:rsid w:val="00F22EE0"/>
    <w:rsid w:val="00F24C92"/>
    <w:rsid w:val="00F522D5"/>
    <w:rsid w:val="00F55A7C"/>
    <w:rsid w:val="00F62D5F"/>
    <w:rsid w:val="00F644D5"/>
    <w:rsid w:val="00F80F0A"/>
    <w:rsid w:val="00F81FBC"/>
    <w:rsid w:val="00F84719"/>
    <w:rsid w:val="00F872EB"/>
    <w:rsid w:val="00FA5F33"/>
    <w:rsid w:val="00FA6058"/>
    <w:rsid w:val="00FA63FD"/>
    <w:rsid w:val="00FB13C0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482F9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paragraph" w:customStyle="1" w:styleId="ZnakZnakZnakZnakZnakZnakZnakZnakZnak">
    <w:name w:val="Znak Znak Znak Znak Znak Znak Znak Znak Znak"/>
    <w:basedOn w:val="Normalny"/>
    <w:rsid w:val="006A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3B7A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D9D9-F1DC-4655-830B-B433A6C3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5687</Words>
  <Characters>34127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Szef</cp:lastModifiedBy>
  <cp:revision>15</cp:revision>
  <cp:lastPrinted>2017-02-16T12:50:00Z</cp:lastPrinted>
  <dcterms:created xsi:type="dcterms:W3CDTF">2018-02-27T06:55:00Z</dcterms:created>
  <dcterms:modified xsi:type="dcterms:W3CDTF">2018-10-12T07:01:00Z</dcterms:modified>
</cp:coreProperties>
</file>